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OLE_LINK5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3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bookmarkStart w:id="1" w:name="OLE_LINK1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2023年度各地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、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州、市科协《知识-力量》《科学与生活》征订工作联络人员名单及</w:t>
      </w:r>
    </w:p>
    <w:p>
      <w:pPr>
        <w:pStyle w:val="3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3" w:name="_GoBack"/>
      <w:bookmarkStart w:id="2" w:name="OLE_LINK2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征订数量统计表</w:t>
      </w:r>
      <w:bookmarkEnd w:id="1"/>
      <w:bookmarkEnd w:id="2"/>
    </w:p>
    <w:bookmarkEnd w:id="3"/>
    <w:p>
      <w:pPr>
        <w:adjustRightInd w:val="0"/>
        <w:spacing w:line="56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单位（盖章）：                                                 日期：</w:t>
      </w:r>
    </w:p>
    <w:p/>
    <w:tbl>
      <w:tblPr>
        <w:tblStyle w:val="5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050"/>
        <w:gridCol w:w="887"/>
        <w:gridCol w:w="1416"/>
        <w:gridCol w:w="1836"/>
        <w:gridCol w:w="2050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9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地（州、市）科协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《知识-力量》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征订数量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《科学与生活》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征订数量</w:t>
            </w:r>
          </w:p>
        </w:tc>
        <w:tc>
          <w:tcPr>
            <w:tcW w:w="63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93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5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93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5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93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5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93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7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836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050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35" w:type="dxa"/>
            <w:shd w:val="clear" w:color="auto" w:fill="auto"/>
            <w:vAlign w:val="top"/>
          </w:tcPr>
          <w:p>
            <w:pPr>
              <w:rPr>
                <w:sz w:val="24"/>
              </w:rPr>
            </w:pPr>
          </w:p>
        </w:tc>
      </w:tr>
    </w:tbl>
    <w:p/>
    <w:p>
      <w:pPr>
        <w:spacing w:line="700" w:lineRule="exact"/>
        <w:outlineLvl w:val="0"/>
        <w:rPr>
          <w:rFonts w:hint="eastAsia" w:eastAsia="仿宋_GB2312"/>
        </w:rPr>
      </w:pPr>
    </w:p>
    <w:p>
      <w:pPr>
        <w:spacing w:line="700" w:lineRule="exact"/>
        <w:outlineLvl w:val="0"/>
        <w:rPr>
          <w:rFonts w:hint="eastAsia" w:eastAsia="仿宋_GB2312"/>
        </w:rPr>
      </w:pPr>
    </w:p>
    <w:p>
      <w:pPr>
        <w:framePr w:h="1081" w:hRule="exact" w:hSpace="57" w:wrap="notBeside" w:vAnchor="page" w:hAnchor="page" w:x="1411" w:y="13830"/>
        <w:shd w:val="solid" w:color="FFFFFF" w:fill="FFFFFF"/>
        <w:snapToGrid w:val="0"/>
        <w:spacing w:line="44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9669780</wp:posOffset>
            </wp:positionV>
            <wp:extent cx="1816100" cy="552450"/>
            <wp:effectExtent l="0" t="0" r="12700" b="0"/>
            <wp:wrapNone/>
            <wp:docPr id="1" name="图片 2" descr="新科协办发〔2022〕2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新科协办发〔2022〕2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8719820</wp:posOffset>
            </wp:positionV>
            <wp:extent cx="1816100" cy="514350"/>
            <wp:effectExtent l="0" t="0" r="12700" b="0"/>
            <wp:wrapNone/>
            <wp:docPr id="2" name="图片 3" descr="新科协办发〔2019〕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新科协办发〔2019〕1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8431530</wp:posOffset>
            </wp:positionV>
            <wp:extent cx="1816100" cy="514350"/>
            <wp:effectExtent l="0" t="0" r="12700" b="0"/>
            <wp:wrapNone/>
            <wp:docPr id="3" name="图片 4" descr="。新科协办发〔2016〕7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。新科协办发〔2016〕7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  </w:t>
      </w:r>
    </w:p>
    <w:p>
      <w:pPr>
        <w:framePr w:h="1081" w:hRule="exact" w:hSpace="57" w:wrap="notBeside" w:vAnchor="page" w:hAnchor="page" w:x="1411" w:y="13830"/>
        <w:shd w:val="solid" w:color="FFFFFF" w:fill="FFFFFF"/>
        <w:snapToGrid w:val="0"/>
        <w:spacing w:line="440" w:lineRule="exact"/>
        <w:rPr>
          <w:rFonts w:eastAsia="仿宋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"/>
          <w:color w:val="000000"/>
          <w:sz w:val="32"/>
          <w:szCs w:val="32"/>
          <w:u w:val="single"/>
        </w:rPr>
        <w:t>自治区科协办公室                  2022年</w:t>
      </w:r>
      <w:r>
        <w:rPr>
          <w:rFonts w:hint="eastAsia" w:eastAsia="仿宋"/>
          <w:color w:val="000000"/>
          <w:sz w:val="32"/>
          <w:szCs w:val="32"/>
          <w:u w:val="single"/>
        </w:rPr>
        <w:t>12</w:t>
      </w:r>
      <w:r>
        <w:rPr>
          <w:rFonts w:eastAsia="仿宋"/>
          <w:color w:val="000000"/>
          <w:sz w:val="32"/>
          <w:szCs w:val="32"/>
          <w:u w:val="single"/>
        </w:rPr>
        <w:t>月</w:t>
      </w:r>
      <w:r>
        <w:rPr>
          <w:rFonts w:hint="eastAsia" w:eastAsia="仿宋"/>
          <w:color w:val="000000"/>
          <w:sz w:val="32"/>
          <w:szCs w:val="32"/>
          <w:u w:val="single"/>
        </w:rPr>
        <w:t>14</w:t>
      </w:r>
      <w:r>
        <w:rPr>
          <w:rFonts w:eastAsia="仿宋"/>
          <w:color w:val="000000"/>
          <w:sz w:val="32"/>
          <w:szCs w:val="32"/>
          <w:u w:val="single"/>
        </w:rPr>
        <w:t xml:space="preserve">日印发    </w:t>
      </w:r>
    </w:p>
    <w:p>
      <w:pPr>
        <w:framePr w:h="1081" w:hRule="exact" w:hSpace="57" w:wrap="notBeside" w:vAnchor="page" w:hAnchor="page" w:x="1411" w:y="13830"/>
        <w:shd w:val="solid" w:color="FFFFFF" w:fill="FFFFFF"/>
        <w:snapToGrid w:val="0"/>
        <w:spacing w:line="18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</w:t>
      </w:r>
    </w:p>
    <w:p>
      <w:pPr>
        <w:spacing w:line="700" w:lineRule="exact"/>
        <w:outlineLvl w:val="0"/>
        <w:rPr>
          <w:rFonts w:hint="eastAsia" w:eastAsia="仿宋_GB2312"/>
        </w:rPr>
      </w:pPr>
    </w:p>
    <w:p>
      <w:pPr>
        <w:spacing w:line="700" w:lineRule="exact"/>
        <w:outlineLvl w:val="0"/>
        <w:rPr>
          <w:rFonts w:eastAsia="仿宋_GB231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2254885</wp:posOffset>
            </wp:positionV>
            <wp:extent cx="1816100" cy="533400"/>
            <wp:effectExtent l="0" t="0" r="12700" b="0"/>
            <wp:wrapNone/>
            <wp:docPr id="4" name="图片 5" descr="新科协办发〔2022〕38号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新科协办发〔2022〕38号 -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footerReference r:id="rId4" w:type="even"/>
      <w:pgSz w:w="11907" w:h="16840"/>
      <w:pgMar w:top="2098" w:right="1418" w:bottom="1985" w:left="141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8 -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C1477"/>
    <w:rsid w:val="526C1477"/>
    <w:rsid w:val="78430B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2022-12-14T09:43:00Z</dcterms:created>
  <dc:creator>Administrator</dc:creator>
  <cp:lastModifiedBy>Administrator</cp:lastModifiedBy>
  <dcterms:modified xsi:type="dcterms:W3CDTF">2022-12-14T09:44:00Z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