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bidi w:val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年“基层科普行动计划”项目资金分配表</w:t>
      </w:r>
      <w:bookmarkEnd w:id="0"/>
    </w:p>
    <w:bookmarkEnd w:id="1"/>
    <w:tbl>
      <w:tblPr>
        <w:tblStyle w:val="5"/>
        <w:tblpPr w:leftFromText="180" w:rightFromText="180" w:vertAnchor="text" w:horzAnchor="page" w:tblpX="1764" w:tblpY="337"/>
        <w:tblOverlap w:val="never"/>
        <w:tblW w:w="8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060"/>
        <w:gridCol w:w="2806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地州市</w:t>
            </w:r>
          </w:p>
        </w:tc>
        <w:tc>
          <w:tcPr>
            <w:tcW w:w="2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2023全国</w:t>
            </w:r>
            <w:r>
              <w:rPr>
                <w:rFonts w:hint="eastAsia" w:ascii="黑体" w:eastAsia="黑体" w:cs="黑体"/>
                <w:sz w:val="30"/>
                <w:szCs w:val="30"/>
              </w:rPr>
              <w:t>资金分配数额（万元）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0"/>
                <w:szCs w:val="30"/>
                <w:lang w:val="en-US" w:eastAsia="zh-CN"/>
              </w:rPr>
              <w:t>2023年自治区资金分配数额（万元）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伊犁州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塔城地区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阿勒泰地区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乌鲁木齐市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昌吉州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哈密市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70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克拉玛依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吐鲁番市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巴州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200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博州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阿克苏地区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克州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喀什地区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120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和田地区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100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自治区科协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505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2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1500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500</w:t>
            </w: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4"/>
        <w:rFonts w:hint="eastAsia" w:ascii="宋体" w:hAnsi="宋体"/>
        <w:color w:val="000000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color w:val="00000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43" w:h="376" w:hRule="exact" w:wrap="around" w:vAnchor="text" w:hAnchor="page" w:x="1531" w:y="-28"/>
      <w:ind w:firstLine="140" w:firstLineChars="50"/>
      <w:rPr>
        <w:rStyle w:val="4"/>
        <w:rFonts w:hint="eastAsia" w:ascii="宋体" w:hAnsi="宋体"/>
        <w:color w:val="000000"/>
        <w:sz w:val="28"/>
        <w:szCs w:val="28"/>
      </w:rPr>
    </w:pPr>
    <w:r>
      <w:rPr>
        <w:rStyle w:val="4"/>
        <w:rFonts w:hint="eastAsia" w:ascii="宋体" w:hAnsi="宋体"/>
        <w:color w:val="000000"/>
        <w:sz w:val="28"/>
        <w:szCs w:val="28"/>
      </w:rPr>
      <w:t>－</w:t>
    </w:r>
    <w:r>
      <w:rPr>
        <w:rFonts w:ascii="宋体" w:hAnsi="宋体"/>
        <w:color w:val="000000"/>
        <w:sz w:val="28"/>
        <w:szCs w:val="28"/>
      </w:rPr>
      <w:fldChar w:fldCharType="begin"/>
    </w:r>
    <w:r>
      <w:rPr>
        <w:rStyle w:val="4"/>
        <w:rFonts w:ascii="宋体" w:hAnsi="宋体"/>
        <w:color w:val="000000"/>
        <w:sz w:val="28"/>
        <w:szCs w:val="28"/>
      </w:rPr>
      <w:instrText xml:space="preserve">PAGE  </w:instrText>
    </w:r>
    <w:r>
      <w:rPr>
        <w:rFonts w:ascii="宋体" w:hAnsi="宋体"/>
        <w:color w:val="000000"/>
        <w:sz w:val="28"/>
        <w:szCs w:val="28"/>
      </w:rPr>
      <w:fldChar w:fldCharType="separate"/>
    </w:r>
    <w:r>
      <w:rPr>
        <w:rFonts w:ascii="宋体" w:hAnsi="宋体"/>
        <w:color w:val="000000"/>
        <w:sz w:val="28"/>
        <w:szCs w:val="28"/>
      </w:rPr>
      <w:t>4</w:t>
    </w:r>
    <w:r>
      <w:rPr>
        <w:rFonts w:ascii="宋体" w:hAnsi="宋体"/>
        <w:color w:val="000000"/>
        <w:sz w:val="28"/>
        <w:szCs w:val="28"/>
      </w:rPr>
      <w:fldChar w:fldCharType="end"/>
    </w:r>
    <w:r>
      <w:rPr>
        <w:rStyle w:val="4"/>
        <w:rFonts w:hint="eastAsia" w:ascii="宋体" w:hAnsi="宋体"/>
        <w:color w:val="000000"/>
        <w:sz w:val="28"/>
        <w:szCs w:val="28"/>
      </w:rPr>
      <w:t xml:space="preserve">－　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3068"/>
    <w:rsid w:val="365D3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2022-12-16T03:43:00Z</dcterms:created>
  <dc:creator>Administrator</dc:creator>
  <cp:lastModifiedBy>Administrator</cp:lastModifiedBy>
  <dcterms:modified xsi:type="dcterms:W3CDTF">2022-12-16T03:43:44Z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