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firstLine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关于在全疆“中国农技协科技小院”开展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系列科普活动项目申报专家评审推荐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新疆墨玉肉鸽科技小院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2.新疆尼勒克三文鱼科技小院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3.新疆福海雅罗鱼科技小院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.新疆沙雅棉花科技小院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新疆伊宁薰衣草科技学院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.新疆乌什花生科技小院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.新疆博乐玉米科技小院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.新疆新源马业科技小院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.新疆新源大豆科技小院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.新疆伽师甜瓜科技小院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.新疆伊吾驴产业科技小院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新疆吉木乃骆驼科技小院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13.</w:t>
      </w:r>
      <w:r>
        <w:rPr>
          <w:rFonts w:hint="eastAsia" w:ascii="仿宋_GB2312" w:hAnsi="仿宋_GB2312" w:eastAsia="仿宋_GB2312" w:cs="仿宋_GB2312"/>
          <w:sz w:val="32"/>
          <w:szCs w:val="32"/>
        </w:rPr>
        <w:t>新疆温宿核桃科技小院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14.</w:t>
      </w:r>
      <w:r>
        <w:rPr>
          <w:rFonts w:hint="eastAsia" w:ascii="仿宋_GB2312" w:hAnsi="仿宋_GB2312" w:eastAsia="仿宋_GB2312" w:cs="仿宋_GB2312"/>
          <w:sz w:val="32"/>
          <w:szCs w:val="32"/>
        </w:rPr>
        <w:t>新疆裕民巴什拜羊科技小院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15.</w:t>
      </w:r>
      <w:r>
        <w:rPr>
          <w:rFonts w:hint="eastAsia" w:ascii="仿宋_GB2312" w:hAnsi="仿宋_GB2312" w:eastAsia="仿宋_GB2312" w:cs="仿宋_GB2312"/>
          <w:sz w:val="32"/>
          <w:szCs w:val="32"/>
        </w:rPr>
        <w:t>新疆伽师新梅科技小院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.新疆和布克赛尔绒山羊科技小院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.新疆托里糜子科技小院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.新疆新市区（高新区）南瓜科技小院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sz w:val="32"/>
          <w:szCs w:val="32"/>
        </w:rPr>
        <w:t>.新疆精河枸杞科技小院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20.</w:t>
      </w:r>
      <w:r>
        <w:rPr>
          <w:rFonts w:hint="eastAsia" w:ascii="仿宋_GB2312" w:hAnsi="仿宋_GB2312" w:eastAsia="仿宋_GB2312" w:cs="仿宋_GB2312"/>
          <w:sz w:val="32"/>
          <w:szCs w:val="32"/>
        </w:rPr>
        <w:t>新疆阿克陶肉牛科技小院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773AC1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qFormat/>
    <w:uiPriority w:val="0"/>
  </w:style>
  <w:style w:type="table" w:default="1" w:styleId="5">
    <w:name w:val="Normal Table"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before="1200" w:line="20" w:lineRule="exact"/>
    </w:pPr>
    <w:rPr>
      <w:rFonts w:ascii="仿宋_GB2312" w:eastAsia="仿宋_GB2312"/>
      <w:sz w:val="30"/>
    </w:rPr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277</Words>
  <Characters>308</Characters>
  <Lines>0</Lines>
  <Paragraphs>27</Paragraphs>
  <TotalTime>0</TotalTime>
  <ScaleCrop>false</ScaleCrop>
  <LinksUpToDate>false</LinksUpToDate>
  <CharactersWithSpaces>308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2023-06-15T03:31:00Z</dcterms:created>
  <dc:creator>敏里古丽·艾力</dc:creator>
  <cp:lastModifiedBy>Administrator</cp:lastModifiedBy>
  <cp:lastPrinted>2023-06-15T10:02:00Z</cp:lastPrinted>
  <dcterms:modified xsi:type="dcterms:W3CDTF">2023-06-16T03:54:06Z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  <property fmtid="{D5CDD505-2E9C-101B-9397-08002B2CF9AE}" pid="3" name="ICV">
    <vt:lpwstr>B7B32006B7B742B7AD7BF1383F47BDD6_13</vt:lpwstr>
  </property>
</Properties>
</file>