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自治区关心下一代红色教育基地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“小小讲解员”大赛自治区赛评审细则</w:t>
      </w:r>
    </w:p>
    <w:bookmarkEnd w:id="0"/>
    <w:p>
      <w:pPr>
        <w:spacing w:line="560" w:lineRule="exact"/>
        <w:jc w:val="left"/>
        <w:rPr>
          <w:rFonts w:hint="eastAsia" w:ascii="Times New Roman" w:hAnsi="Times New Roman" w:eastAsia="仿宋" w:cs="仿宋"/>
          <w:sz w:val="32"/>
          <w:szCs w:val="32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581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内   容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要     求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演讲内容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要求紧扣主题，内容完整，结构清晰，逻辑性强，富有新意，联系实际，感人至深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语言表达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要求语言自然，表达流畅，用词恰当，简洁生动，发音标准，口齿清晰，感染力强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30分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台风仪表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要求台风大方，服装得体，精神饱满，表情自然，富有激情，肢体语言使用恰当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b/>
                <w:bCs/>
                <w:sz w:val="32"/>
                <w:szCs w:val="32"/>
              </w:rPr>
              <w:t>画面录制</w:t>
            </w:r>
          </w:p>
        </w:tc>
        <w:tc>
          <w:tcPr>
            <w:tcW w:w="5811" w:type="dxa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_GB2312" w:cs="仿宋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仿宋"/>
                <w:sz w:val="32"/>
                <w:szCs w:val="32"/>
              </w:rPr>
              <w:t>画面清晰，声音清楚，配乐得当，制作精良，时间为5分钟内，无看稿现象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20分</w:t>
            </w:r>
          </w:p>
        </w:tc>
      </w:tr>
    </w:tbl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70585539"/>
    <w:rsid w:val="705855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等线 Light" w:hAnsi="等线 Light" w:eastAsia="等线 Light" w:cs="黑体"/>
      <w:b/>
      <w:bCs/>
    </w:rPr>
  </w:style>
  <w:style w:type="paragraph" w:styleId="3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2023-11-02T10:18:00Z</dcterms:created>
  <dc:creator>sgl</dc:creator>
  <cp:lastModifiedBy>sgl</cp:lastModifiedBy>
  <dcterms:modified xsi:type="dcterms:W3CDTF">2023-11-02T10:18:54Z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809079F8F689490DB666F6E21169DE5F_11</vt:lpwstr>
  </property>
</Properties>
</file>