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widowControl/>
        <w:spacing w:before="0" w:after="0" w:line="560" w:lineRule="exact"/>
        <w:ind w:left="0" w:firstLine="0" w:firstLineChars="0"/>
        <w:jc w:val="center"/>
        <w:rPr>
          <w:rFonts w:ascii="Times New Roman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2025</w:t>
      </w:r>
      <w:r>
        <w:rPr>
          <w:rFonts w:ascii="Times New Roman" w:eastAsia="方正小标宋简体"/>
          <w:spacing w:val="-20"/>
          <w:sz w:val="44"/>
          <w:szCs w:val="44"/>
        </w:rPr>
        <w:t>年自治区科技型企业家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kern w:val="0"/>
          <w:sz w:val="44"/>
          <w:szCs w:val="44"/>
        </w:rPr>
        <w:t>培育</w:t>
      </w:r>
      <w:r>
        <w:rPr>
          <w:rFonts w:ascii="Times New Roman" w:eastAsia="方正小标宋简体"/>
          <w:spacing w:val="-20"/>
          <w:sz w:val="44"/>
          <w:szCs w:val="44"/>
        </w:rPr>
        <w:t>候选人推荐表</w:t>
      </w:r>
    </w:p>
    <w:bookmarkEnd w:id="0"/>
    <w:p/>
    <w:tbl>
      <w:tblPr>
        <w:tblStyle w:val="5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48"/>
        <w:gridCol w:w="1300"/>
        <w:gridCol w:w="1967"/>
        <w:gridCol w:w="533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性 别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（2寸免冠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民 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30"/>
                <w:szCs w:val="30"/>
                <w:lang w:bidi="ar"/>
              </w:rPr>
              <w:t>政治面貌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学历学位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国 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 w:val="30"/>
                <w:szCs w:val="30"/>
                <w:lang w:bidi="ar"/>
              </w:rPr>
              <w:t>企业性质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职称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联系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电话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所在单位及职务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pacing w:val="-28"/>
                <w:sz w:val="30"/>
                <w:szCs w:val="30"/>
              </w:rPr>
              <w:t>推荐企业家类型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  <w:t>科技型企业家</w:t>
            </w:r>
          </w:p>
          <w:p>
            <w:pPr>
              <w:widowControl/>
              <w:spacing w:line="440" w:lineRule="exact"/>
              <w:rPr>
                <w:rFonts w:hint="eastAsia" w:eastAsia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90"/>
                <w:kern w:val="0"/>
                <w:sz w:val="30"/>
                <w:szCs w:val="30"/>
                <w:lang w:bidi="ar"/>
              </w:rPr>
              <w:t>青年科技型企业家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企业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地址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个人简介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top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字数在1000字以内，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主要介绍候选人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科技创新创业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背景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，聚焦行业领域内关键共性技术的原创突破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（行业领域、研究方向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/科技专长、创新创业过程描述、掌握自主核心技术情况、在企业内部搭建的研发创新架构、对所在领域技术趋势的预判准确性及引领作用、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产业转化贡献、社会责任、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个人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荣誉等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。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）</w:t>
            </w:r>
          </w:p>
          <w:p>
            <w:pPr>
              <w:pStyle w:val="4"/>
              <w:widowControl/>
              <w:spacing w:line="560" w:lineRule="exact"/>
              <w:ind w:left="0" w:leftChars="0" w:firstLine="0" w:firstLineChars="0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企业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（单位）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简介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字数在800字以内，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主要介绍候选人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所在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企业背景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，聚焦标志性成果、创新创业关键节点（掌握核心技术情况、技术商业化里程碑、市场拓展策略、在产业链中的协同创新能力、团队建设构架、社会责任等）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所在行业</w:t>
            </w:r>
          </w:p>
        </w:tc>
        <w:tc>
          <w:tcPr>
            <w:tcW w:w="5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信息技术类、生物医药类、新能源类、新材料类、高端装备制造类、其他分类（请标注）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2024年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研发费用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研发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投入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占比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年度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营收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近三年营收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shd w:val="clear" w:color="auto" w:fill="FFFF0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增长率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荣获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自治区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级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及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以上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科技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奖项</w:t>
            </w:r>
          </w:p>
          <w:p>
            <w:pPr>
              <w:pStyle w:val="4"/>
              <w:widowControl/>
              <w:spacing w:line="560" w:lineRule="exact"/>
              <w:ind w:left="420"/>
            </w:pPr>
          </w:p>
          <w:p>
            <w:pPr>
              <w:pStyle w:val="4"/>
              <w:widowControl/>
              <w:spacing w:line="560" w:lineRule="exact"/>
              <w:ind w:left="420"/>
            </w:pP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（奖项若是以单位或团体名义</w:t>
            </w: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，</w:t>
            </w: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原则上应为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第一署名人）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拥有专利</w:t>
            </w:r>
          </w:p>
          <w:p>
            <w:pPr>
              <w:pStyle w:val="4"/>
              <w:widowControl/>
              <w:spacing w:line="560" w:lineRule="exact"/>
              <w:ind w:left="420"/>
            </w:pP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bidi="ar"/>
              </w:rPr>
              <w:t>其中国际ETC专利、发明专利、实用新型专利等情况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（专利若是以单位或团体名义，原则上应为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kern w:val="0"/>
                <w:sz w:val="30"/>
                <w:szCs w:val="30"/>
                <w:lang w:bidi="ar"/>
              </w:rPr>
              <w:t>第一署名人）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9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本人及本单位确认以上信息如实反映了真实情况。</w:t>
            </w:r>
          </w:p>
          <w:p>
            <w:pPr>
              <w:widowControl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ind w:firstLine="1200" w:firstLineChars="400"/>
              <w:textAlignment w:val="top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ind w:firstLine="1200" w:firstLineChars="400"/>
              <w:textAlignment w:val="top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本人签名：          所在单位名称（盖章）：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>地州市科协（自治区级学会、企业科协、高校科协）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7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bottom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textAlignment w:val="bottom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textAlignment w:val="bottom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ind w:firstLine="600" w:firstLineChars="200"/>
              <w:textAlignment w:val="bottom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spacing w:line="560" w:lineRule="exact"/>
              <w:ind w:firstLine="600" w:firstLineChars="200"/>
              <w:textAlignment w:val="bottom"/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盖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章：</w:t>
            </w: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  <w:lang w:bidi="ar"/>
              </w:rPr>
              <w:t xml:space="preserve">                  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a1a23d96-c04d-48c4-8a40-9fc182dbfeab"/>
  </w:docVars>
  <w:rsids>
    <w:rsidRoot w:val="29497811"/>
    <w:rsid w:val="2949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iPriority w:val="0"/>
    <w:pPr>
      <w:spacing w:before="100" w:beforeAutospacing="1" w:after="100" w:afterAutospacing="1"/>
      <w:ind w:left="960" w:hanging="960" w:hangingChars="300"/>
    </w:pPr>
    <w:rPr>
      <w:rFonts w:ascii="仿宋_GB2312" w:eastAsia="仿宋_GB2312"/>
      <w:spacing w:val="-6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20"/>
    </w:rPr>
  </w:style>
  <w:style w:type="paragraph" w:styleId="4">
    <w:name w:val="Body Text First Indent 2"/>
    <w:basedOn w:val="3"/>
    <w:next w:val="2"/>
    <w:uiPriority w:val="0"/>
    <w:pPr>
      <w:ind w:left="480" w:firstLine="210" w:firstLineChars="1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2025-04-17T14:50:00Z</dcterms:created>
  <dc:creator>姜晓</dc:creator>
  <cp:lastModifiedBy>姜晓</cp:lastModifiedBy>
  <dcterms:modified xsi:type="dcterms:W3CDTF">2025-04-17T14:52:41Z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A22CCFA4DCCB49D389503B29D56A60DC_11</vt:lpwstr>
  </property>
</Properties>
</file>